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701"/>
          <w:tab w:val="right" w:pos="9639"/>
        </w:tabs>
        <w:spacing w:after="0"/>
        <w:rPr>
          <w:rFonts w:hint="default" w:ascii="Arial" w:hAnsi="Arial" w:eastAsia="宋体" w:cs="Arial"/>
          <w:b/>
          <w:color w:val="000000"/>
          <w:kern w:val="2"/>
          <w:sz w:val="24"/>
          <w:lang w:val="en-US" w:eastAsia="zh-CN"/>
        </w:rPr>
      </w:pPr>
      <w:bookmarkStart w:id="0" w:name="OLE_LINK17"/>
      <w:r>
        <w:rPr>
          <w:rFonts w:ascii="Arial" w:hAnsi="Arial" w:cs="Arial"/>
          <w:b/>
          <w:color w:val="000000"/>
          <w:kern w:val="2"/>
          <w:sz w:val="24"/>
          <w:lang w:val="en-US"/>
        </w:rPr>
        <w:t>3GPP TSG-RAN</w:t>
      </w:r>
      <w:r>
        <w:rPr>
          <w:rFonts w:hint="eastAsia" w:ascii="Arial" w:hAnsi="Arial" w:cs="Arial"/>
          <w:b/>
          <w:color w:val="000000"/>
          <w:kern w:val="2"/>
          <w:sz w:val="24"/>
          <w:lang w:val="en-US"/>
        </w:rPr>
        <w:t xml:space="preserve"> WG2 Meeting #11</w:t>
      </w:r>
      <w:r>
        <w:rPr>
          <w:rFonts w:ascii="Arial" w:hAnsi="Arial" w:cs="Arial"/>
          <w:b/>
          <w:color w:val="000000"/>
          <w:kern w:val="2"/>
          <w:sz w:val="24"/>
          <w:lang w:val="en-US"/>
        </w:rPr>
        <w:t>8</w:t>
      </w:r>
      <w:r>
        <w:rPr>
          <w:rFonts w:hint="eastAsia" w:ascii="Arial" w:hAnsi="Arial" w:cs="Arial"/>
          <w:b/>
          <w:color w:val="000000"/>
          <w:kern w:val="2"/>
          <w:sz w:val="24"/>
          <w:lang w:val="en-US"/>
        </w:rPr>
        <w:t xml:space="preserve"> electronic</w:t>
      </w:r>
      <w:r>
        <w:rPr>
          <w:rFonts w:ascii="Arial" w:hAnsi="Arial" w:cs="Arial"/>
          <w:b/>
          <w:color w:val="000000"/>
          <w:kern w:val="2"/>
          <w:sz w:val="24"/>
          <w:lang w:val="en-US"/>
        </w:rPr>
        <w:tab/>
      </w:r>
      <w:r>
        <w:rPr>
          <w:rFonts w:ascii="Arial" w:hAnsi="Arial" w:cs="Arial"/>
          <w:b/>
          <w:color w:val="000000"/>
          <w:kern w:val="2"/>
          <w:sz w:val="24"/>
          <w:lang w:val="en-US"/>
        </w:rPr>
        <w:t xml:space="preserve"> </w:t>
      </w:r>
      <w:r>
        <w:rPr>
          <w:rFonts w:hint="eastAsia" w:ascii="Arial" w:hAnsi="Arial" w:cs="Arial"/>
          <w:b/>
          <w:color w:val="000000"/>
          <w:kern w:val="2"/>
          <w:sz w:val="24"/>
          <w:lang w:val="en-US"/>
        </w:rPr>
        <w:t>R2-220</w:t>
      </w:r>
      <w:r>
        <w:rPr>
          <w:rFonts w:hint="eastAsia" w:ascii="Arial" w:hAnsi="Arial" w:cs="Arial"/>
          <w:b/>
          <w:color w:val="000000"/>
          <w:kern w:val="2"/>
          <w:sz w:val="24"/>
          <w:lang w:val="en-US" w:eastAsia="zh-CN"/>
        </w:rPr>
        <w:t>4554</w:t>
      </w:r>
    </w:p>
    <w:p>
      <w:pPr>
        <w:tabs>
          <w:tab w:val="left" w:pos="1979"/>
        </w:tabs>
        <w:spacing w:after="180" w:line="240" w:lineRule="auto"/>
        <w:rPr>
          <w:rFonts w:ascii="Arial" w:hAnsi="Arial" w:cs="Arial"/>
          <w:b/>
          <w:bCs/>
          <w:sz w:val="24"/>
          <w:lang w:val="en-US"/>
        </w:rPr>
      </w:pPr>
      <w:r>
        <w:rPr>
          <w:rFonts w:hint="eastAsia" w:ascii="Arial" w:hAnsi="Arial" w:cs="Arial"/>
          <w:b/>
          <w:bCs/>
          <w:sz w:val="24"/>
          <w:lang w:val="en-US"/>
        </w:rPr>
        <w:t xml:space="preserve">Online, </w:t>
      </w:r>
      <w:r>
        <w:rPr>
          <w:rFonts w:ascii="Arial" w:hAnsi="Arial" w:cs="Arial"/>
          <w:b/>
          <w:bCs/>
          <w:sz w:val="24"/>
          <w:lang w:val="en-US"/>
        </w:rPr>
        <w:t>May</w:t>
      </w:r>
      <w:r>
        <w:rPr>
          <w:rFonts w:hint="eastAsia" w:ascii="Arial" w:hAnsi="Arial" w:cs="Arial"/>
          <w:b/>
          <w:bCs/>
          <w:sz w:val="24"/>
          <w:lang w:val="en-US"/>
        </w:rPr>
        <w:t xml:space="preserve"> </w:t>
      </w:r>
      <w:r>
        <w:rPr>
          <w:rFonts w:ascii="Arial" w:hAnsi="Arial" w:cs="Arial"/>
          <w:b/>
          <w:bCs/>
          <w:sz w:val="24"/>
          <w:lang w:val="en-US"/>
        </w:rPr>
        <w:t>05</w:t>
      </w:r>
      <w:r>
        <w:rPr>
          <w:rFonts w:ascii="Arial" w:hAnsi="Arial" w:cs="Arial"/>
          <w:b/>
          <w:bCs/>
          <w:sz w:val="24"/>
          <w:vertAlign w:val="superscript"/>
          <w:lang w:val="en-US"/>
        </w:rPr>
        <w:t>th</w:t>
      </w:r>
      <w:r>
        <w:rPr>
          <w:rFonts w:ascii="Arial" w:hAnsi="Arial" w:cs="Arial"/>
          <w:b/>
          <w:bCs/>
          <w:sz w:val="24"/>
          <w:lang w:val="en-US"/>
        </w:rPr>
        <w:t>-</w:t>
      </w:r>
      <w:r>
        <w:rPr>
          <w:rFonts w:hint="eastAsia" w:ascii="Arial" w:hAnsi="Arial" w:cs="Arial"/>
          <w:b/>
          <w:bCs/>
          <w:sz w:val="24"/>
          <w:lang w:val="en-US"/>
        </w:rPr>
        <w:t xml:space="preserve"> </w:t>
      </w:r>
      <w:r>
        <w:rPr>
          <w:rFonts w:ascii="Arial" w:hAnsi="Arial" w:cs="Arial"/>
          <w:b/>
          <w:bCs/>
          <w:sz w:val="24"/>
          <w:lang w:val="en-US"/>
        </w:rPr>
        <w:t>May</w:t>
      </w:r>
      <w:r>
        <w:rPr>
          <w:rFonts w:hint="eastAsia" w:ascii="Arial" w:hAnsi="Arial" w:cs="Arial"/>
          <w:b/>
          <w:bCs/>
          <w:sz w:val="24"/>
          <w:lang w:val="en-US"/>
        </w:rPr>
        <w:t xml:space="preserve"> </w:t>
      </w:r>
      <w:r>
        <w:rPr>
          <w:rFonts w:ascii="Arial" w:hAnsi="Arial" w:cs="Arial"/>
          <w:b/>
          <w:bCs/>
          <w:sz w:val="24"/>
          <w:lang w:val="en-US"/>
        </w:rPr>
        <w:t>20</w:t>
      </w:r>
      <w:r>
        <w:rPr>
          <w:rFonts w:ascii="Arial" w:hAnsi="Arial" w:cs="Arial"/>
          <w:b/>
          <w:bCs/>
          <w:sz w:val="24"/>
          <w:vertAlign w:val="superscript"/>
          <w:lang w:val="en-US"/>
        </w:rPr>
        <w:t>th</w:t>
      </w:r>
      <w:r>
        <w:rPr>
          <w:rFonts w:hint="eastAsia" w:ascii="Arial" w:hAnsi="Arial" w:cs="Arial"/>
          <w:b/>
          <w:bCs/>
          <w:sz w:val="24"/>
          <w:lang w:val="en-US"/>
        </w:rPr>
        <w:t>, 202</w:t>
      </w:r>
      <w:r>
        <w:rPr>
          <w:rFonts w:ascii="Arial" w:hAnsi="Arial" w:cs="Arial"/>
          <w:b/>
          <w:bCs/>
          <w:sz w:val="24"/>
          <w:lang w:val="en-US"/>
        </w:rPr>
        <w:t>2</w:t>
      </w:r>
    </w:p>
    <w:p>
      <w:pPr>
        <w:tabs>
          <w:tab w:val="left" w:pos="1979"/>
        </w:tabs>
        <w:spacing w:after="180" w:line="240" w:lineRule="auto"/>
        <w:rPr>
          <w:rFonts w:ascii="Arial" w:hAnsi="Arial" w:cs="Arial"/>
          <w:b/>
          <w:bCs/>
          <w:sz w:val="24"/>
          <w:lang w:val="en-US"/>
        </w:rPr>
      </w:pPr>
      <w:r>
        <w:rPr>
          <w:rFonts w:ascii="Arial" w:hAnsi="Arial" w:cs="Arial"/>
          <w:b/>
          <w:bCs/>
          <w:sz w:val="24"/>
          <w:lang w:val="en-US" w:eastAsia="en-US"/>
        </w:rPr>
        <w:t>Agenda Item:</w:t>
      </w:r>
      <w:r>
        <w:rPr>
          <w:rFonts w:hint="eastAsia" w:ascii="Arial" w:hAnsi="Arial" w:cs="Arial"/>
          <w:b/>
          <w:bCs/>
          <w:sz w:val="24"/>
          <w:lang w:val="en-US"/>
        </w:rPr>
        <w:t xml:space="preserve">    </w:t>
      </w:r>
      <w:r>
        <w:rPr>
          <w:rFonts w:ascii="Arial" w:hAnsi="Arial" w:cs="Arial"/>
          <w:b/>
          <w:bCs/>
          <w:sz w:val="24"/>
          <w:lang w:val="en-US"/>
        </w:rPr>
        <w:t>6</w:t>
      </w:r>
      <w:r>
        <w:rPr>
          <w:rFonts w:hint="eastAsia" w:ascii="Arial" w:hAnsi="Arial" w:cs="Arial"/>
          <w:b/>
          <w:bCs/>
          <w:sz w:val="24"/>
          <w:lang w:val="en-US"/>
        </w:rPr>
        <w:t>.8.2</w:t>
      </w:r>
    </w:p>
    <w:p>
      <w:pPr>
        <w:tabs>
          <w:tab w:val="left" w:pos="1979"/>
        </w:tabs>
        <w:spacing w:after="180" w:line="240" w:lineRule="auto"/>
        <w:rPr>
          <w:rFonts w:ascii="Arial" w:hAnsi="Arial" w:cs="Arial"/>
          <w:b/>
          <w:bCs/>
          <w:sz w:val="24"/>
          <w:lang w:val="en-US"/>
        </w:rPr>
      </w:pPr>
      <w:r>
        <w:rPr>
          <w:rFonts w:ascii="Arial" w:hAnsi="Arial" w:cs="Arial"/>
          <w:b/>
          <w:bCs/>
          <w:sz w:val="24"/>
          <w:lang w:val="en-US" w:eastAsia="en-US"/>
        </w:rPr>
        <w:t>Source:</w:t>
      </w:r>
      <w:r>
        <w:rPr>
          <w:rFonts w:hint="eastAsia" w:ascii="Arial" w:hAnsi="Arial" w:cs="Arial"/>
          <w:b/>
          <w:bCs/>
          <w:sz w:val="24"/>
          <w:lang w:val="en-US"/>
        </w:rPr>
        <w:t xml:space="preserve">       </w:t>
      </w:r>
      <w:r>
        <w:rPr>
          <w:rFonts w:ascii="Arial" w:hAnsi="Arial" w:cs="Arial"/>
          <w:b/>
          <w:bCs/>
          <w:sz w:val="24"/>
          <w:lang w:val="en-US" w:eastAsia="en-US"/>
        </w:rPr>
        <w:t xml:space="preserve"> </w:t>
      </w:r>
      <w:r>
        <w:rPr>
          <w:rFonts w:hint="eastAsia" w:ascii="Arial" w:hAnsi="Arial" w:cs="Arial"/>
          <w:b/>
          <w:bCs/>
          <w:sz w:val="24"/>
          <w:lang w:val="en-US"/>
        </w:rPr>
        <w:t xml:space="preserve"> </w:t>
      </w:r>
      <w:r>
        <w:rPr>
          <w:rFonts w:ascii="Arial" w:hAnsi="Arial" w:cs="Arial"/>
          <w:b/>
          <w:bCs/>
          <w:sz w:val="24"/>
          <w:lang w:val="en-US" w:eastAsia="en-US"/>
        </w:rPr>
        <w:t>Xiaomi</w:t>
      </w:r>
    </w:p>
    <w:p>
      <w:pPr>
        <w:tabs>
          <w:tab w:val="left" w:pos="1979"/>
        </w:tabs>
        <w:spacing w:after="180" w:line="240" w:lineRule="auto"/>
        <w:ind w:left="1979" w:hanging="1979"/>
        <w:rPr>
          <w:rFonts w:ascii="Arial" w:hAnsi="Arial" w:cs="Arial"/>
          <w:b/>
          <w:bCs/>
          <w:sz w:val="24"/>
          <w:lang w:val="en-US"/>
        </w:rPr>
      </w:pPr>
      <w:r>
        <w:rPr>
          <w:rFonts w:ascii="Arial" w:hAnsi="Arial" w:cs="Arial"/>
          <w:b/>
          <w:bCs/>
          <w:sz w:val="24"/>
          <w:lang w:val="en-US" w:eastAsia="en-US"/>
        </w:rPr>
        <w:t xml:space="preserve">Title:  </w:t>
      </w:r>
      <w:r>
        <w:rPr>
          <w:rFonts w:hint="eastAsia" w:ascii="Arial" w:hAnsi="Arial" w:cs="Arial"/>
          <w:b/>
          <w:bCs/>
          <w:sz w:val="24"/>
          <w:lang w:val="en-US"/>
        </w:rPr>
        <w:t xml:space="preserve">       </w:t>
      </w:r>
      <w:r>
        <w:rPr>
          <w:rFonts w:hint="eastAsia" w:ascii="Arial" w:hAnsi="Arial" w:cs="Arial"/>
          <w:b/>
          <w:bCs/>
          <w:sz w:val="24"/>
          <w:lang w:val="en-US"/>
        </w:rPr>
        <w:tab/>
      </w:r>
      <w:r>
        <w:rPr>
          <w:rFonts w:ascii="Arial" w:hAnsi="Arial" w:cs="Arial"/>
          <w:b/>
          <w:bCs/>
          <w:sz w:val="24"/>
          <w:lang w:val="en-US"/>
        </w:rPr>
        <w:t>Consideration</w:t>
      </w:r>
      <w:r>
        <w:rPr>
          <w:rFonts w:hint="eastAsia" w:ascii="Arial" w:hAnsi="Arial" w:cs="Arial"/>
          <w:b/>
          <w:bCs/>
          <w:sz w:val="24"/>
          <w:lang w:val="en-US" w:eastAsia="zh-CN"/>
        </w:rPr>
        <w:t>s</w:t>
      </w:r>
      <w:r>
        <w:rPr>
          <w:rFonts w:ascii="Arial" w:hAnsi="Arial" w:cs="Arial"/>
          <w:b/>
          <w:bCs/>
          <w:sz w:val="24"/>
          <w:lang w:val="en-US"/>
        </w:rPr>
        <w:t xml:space="preserve"> on </w:t>
      </w:r>
      <w:r>
        <w:rPr>
          <w:rFonts w:hint="eastAsia" w:ascii="Arial" w:hAnsi="Arial" w:cs="Arial"/>
          <w:b/>
          <w:bCs/>
          <w:sz w:val="24"/>
          <w:lang w:val="en-US" w:eastAsia="zh-CN"/>
        </w:rPr>
        <w:t>the</w:t>
      </w:r>
      <w:r>
        <w:rPr>
          <w:rFonts w:ascii="Arial" w:hAnsi="Arial" w:cs="Arial"/>
          <w:b/>
          <w:bCs/>
          <w:sz w:val="24"/>
          <w:lang w:val="en-US"/>
        </w:rPr>
        <w:t xml:space="preserve"> </w:t>
      </w:r>
      <w:r>
        <w:rPr>
          <w:rFonts w:hint="eastAsia" w:ascii="Arial" w:hAnsi="Arial" w:cs="Arial"/>
          <w:b/>
          <w:bCs/>
          <w:sz w:val="24"/>
          <w:lang w:val="en-US" w:eastAsia="zh-CN"/>
        </w:rPr>
        <w:t>slice info</w:t>
      </w:r>
      <w:r>
        <w:rPr>
          <w:rFonts w:ascii="Arial" w:hAnsi="Arial" w:cs="Arial"/>
          <w:b/>
          <w:bCs/>
          <w:sz w:val="24"/>
          <w:lang w:val="en-US"/>
        </w:rPr>
        <w:t xml:space="preserve"> configured by </w:t>
      </w:r>
      <w:r>
        <w:rPr>
          <w:rFonts w:ascii="Arial" w:hAnsi="Arial" w:cs="Arial"/>
          <w:b/>
          <w:bCs/>
          <w:i/>
          <w:sz w:val="24"/>
          <w:lang w:val="en-US"/>
        </w:rPr>
        <w:t>RRCRelease</w:t>
      </w:r>
      <w:r>
        <w:rPr>
          <w:rFonts w:ascii="Arial" w:hAnsi="Arial" w:cs="Arial"/>
          <w:b/>
          <w:bCs/>
          <w:sz w:val="24"/>
          <w:lang w:val="en-US"/>
        </w:rPr>
        <w:t xml:space="preserve"> for cell reselection</w:t>
      </w:r>
    </w:p>
    <w:p>
      <w:pPr>
        <w:tabs>
          <w:tab w:val="left" w:pos="1979"/>
        </w:tabs>
        <w:spacing w:after="180" w:line="240" w:lineRule="auto"/>
        <w:rPr>
          <w:rFonts w:ascii="Arial" w:hAnsi="Arial" w:cs="Arial"/>
          <w:b/>
          <w:bCs/>
          <w:sz w:val="24"/>
          <w:lang w:val="en-US"/>
        </w:rPr>
      </w:pPr>
      <w:r>
        <w:rPr>
          <w:rFonts w:ascii="Arial" w:hAnsi="Arial" w:cs="Arial"/>
          <w:b/>
          <w:bCs/>
          <w:sz w:val="24"/>
          <w:lang w:val="en-US" w:eastAsia="en-US"/>
        </w:rPr>
        <w:t>Document for:</w:t>
      </w:r>
      <w:r>
        <w:rPr>
          <w:rFonts w:ascii="Arial" w:hAnsi="Arial" w:cs="Arial"/>
          <w:b/>
          <w:bCs/>
          <w:sz w:val="24"/>
          <w:lang w:val="en-US" w:eastAsia="en-US"/>
        </w:rPr>
        <w:tab/>
      </w:r>
      <w:r>
        <w:rPr>
          <w:rFonts w:hint="eastAsia" w:ascii="Arial" w:hAnsi="Arial" w:cs="Arial"/>
          <w:b/>
          <w:bCs/>
          <w:sz w:val="24"/>
          <w:lang w:val="en-US"/>
        </w:rPr>
        <w:t>Discussion and Decision</w:t>
      </w:r>
    </w:p>
    <w:p>
      <w:pPr>
        <w:pStyle w:val="2"/>
        <w:rPr>
          <w:lang w:val="en-US"/>
        </w:rPr>
      </w:pPr>
      <w:bookmarkStart w:id="1" w:name="_Ref165266342"/>
      <w:r>
        <w:t>Introduction</w:t>
      </w:r>
      <w:bookmarkEnd w:id="1"/>
    </w:p>
    <w:p>
      <w:pPr>
        <w:pStyle w:val="15"/>
        <w:ind w:left="0" w:firstLine="0"/>
        <w:rPr>
          <w:rFonts w:ascii="Times New Roman" w:hAnsi="Times New Roman" w:eastAsia="宋体" w:cs="Arial"/>
          <w:sz w:val="22"/>
          <w:lang w:val="en-US" w:eastAsia="zh-CN"/>
        </w:rPr>
      </w:pPr>
      <w:bookmarkStart w:id="2" w:name="OLE_LINK18"/>
      <w:r>
        <w:rPr>
          <w:rFonts w:ascii="Times New Roman" w:hAnsi="Times New Roman" w:eastAsia="宋体" w:cs="Arial"/>
          <w:sz w:val="22"/>
          <w:lang w:val="en-US" w:eastAsia="zh-CN"/>
        </w:rPr>
        <w:t xml:space="preserve">To support slice based cell reselection, the slice info for cell reselection can be provided in SIB and </w:t>
      </w:r>
      <w:r>
        <w:rPr>
          <w:rFonts w:ascii="Times New Roman" w:hAnsi="Times New Roman" w:eastAsia="宋体" w:cs="Arial"/>
          <w:i/>
          <w:sz w:val="22"/>
          <w:lang w:val="en-US" w:eastAsia="zh-CN"/>
        </w:rPr>
        <w:t>RRCRelease</w:t>
      </w:r>
      <w:r>
        <w:rPr>
          <w:rFonts w:ascii="Times New Roman" w:hAnsi="Times New Roman" w:eastAsia="宋体" w:cs="Arial"/>
          <w:sz w:val="22"/>
          <w:lang w:val="en-US" w:eastAsia="zh-CN"/>
        </w:rPr>
        <w:t xml:space="preserve">. For the slice info provided in </w:t>
      </w:r>
      <w:r>
        <w:rPr>
          <w:rFonts w:ascii="Times New Roman" w:hAnsi="Times New Roman" w:eastAsia="宋体" w:cs="Arial"/>
          <w:i/>
          <w:sz w:val="22"/>
          <w:lang w:val="en-US" w:eastAsia="zh-CN"/>
        </w:rPr>
        <w:t>RRCRelease</w:t>
      </w:r>
      <w:r>
        <w:rPr>
          <w:rFonts w:ascii="Times New Roman" w:hAnsi="Times New Roman" w:eastAsia="宋体" w:cs="Arial"/>
          <w:sz w:val="22"/>
          <w:lang w:val="en-US" w:eastAsia="zh-CN"/>
        </w:rPr>
        <w:t xml:space="preserve"> for cell reselection, we still have the following issues to be resolved. [1]</w:t>
      </w:r>
    </w:p>
    <w:p>
      <w:pPr>
        <w:pBdr>
          <w:top w:val="single" w:color="auto" w:sz="4" w:space="1"/>
          <w:left w:val="single" w:color="auto" w:sz="4" w:space="4"/>
          <w:bottom w:val="single" w:color="auto" w:sz="4" w:space="1"/>
          <w:right w:val="single" w:color="auto" w:sz="4" w:space="4"/>
        </w:pBdr>
        <w:rPr>
          <w:szCs w:val="22"/>
        </w:rPr>
      </w:pPr>
      <w:r>
        <w:rPr>
          <w:szCs w:val="22"/>
        </w:rPr>
        <w:t xml:space="preserve">FFS on the details if and how information provided in </w:t>
      </w:r>
      <w:r>
        <w:rPr>
          <w:i/>
          <w:szCs w:val="22"/>
        </w:rPr>
        <w:t>RRCRelease</w:t>
      </w:r>
      <w:r>
        <w:rPr>
          <w:szCs w:val="22"/>
        </w:rPr>
        <w:t xml:space="preserve"> overrides information provided in SIB. This includes slice-specific re-selection info</w:t>
      </w:r>
      <w:bookmarkStart w:id="7" w:name="_GoBack"/>
      <w:bookmarkEnd w:id="7"/>
      <w:r>
        <w:rPr>
          <w:szCs w:val="22"/>
        </w:rPr>
        <w:t>rmation, existing/legacy cellResleectionPriority, and may impact NOTE 6 below.</w:t>
      </w:r>
    </w:p>
    <w:p>
      <w:pPr>
        <w:pBdr>
          <w:top w:val="single" w:color="auto" w:sz="4" w:space="1"/>
          <w:left w:val="single" w:color="auto" w:sz="4" w:space="4"/>
          <w:bottom w:val="single" w:color="auto" w:sz="4" w:space="1"/>
          <w:right w:val="single" w:color="auto" w:sz="4" w:space="4"/>
        </w:pBdr>
        <w:rPr>
          <w:szCs w:val="22"/>
        </w:rPr>
      </w:pPr>
      <w:r>
        <w:rPr>
          <w:szCs w:val="22"/>
        </w:rPr>
        <w:t>NOTE 6: The UE is configured with either dedicated cell reselection priorities or slice or slice group specific frequency priorities in the RRCRelease message.</w:t>
      </w:r>
      <w:r>
        <w:rPr>
          <w:szCs w:val="22"/>
        </w:rPr>
        <w:br w:type="textWrapping"/>
      </w:r>
      <w:r>
        <w:rPr>
          <w:szCs w:val="22"/>
        </w:rPr>
        <w:t xml:space="preserve">FFS if “PCI-lists” are provided in </w:t>
      </w:r>
      <w:r>
        <w:rPr>
          <w:i/>
          <w:szCs w:val="22"/>
        </w:rPr>
        <w:t>RRCRelease</w:t>
      </w:r>
    </w:p>
    <w:p>
      <w:pPr>
        <w:rPr>
          <w:szCs w:val="22"/>
          <w:lang w:val="en-US"/>
        </w:rPr>
      </w:pPr>
      <w:r>
        <w:rPr>
          <w:szCs w:val="22"/>
          <w:lang w:val="en-US"/>
        </w:rPr>
        <w:t>In this contribution, we provide our consideration on these issues.</w:t>
      </w:r>
    </w:p>
    <w:bookmarkEnd w:id="2"/>
    <w:p>
      <w:pPr>
        <w:pStyle w:val="2"/>
        <w:rPr>
          <w:lang w:val="en-US"/>
        </w:rPr>
      </w:pPr>
      <w:r>
        <w:rPr>
          <w:rFonts w:hint="eastAsia"/>
        </w:rPr>
        <w:t>Discussio</w:t>
      </w:r>
      <w:bookmarkStart w:id="3" w:name="OLE_LINK3"/>
      <w:bookmarkStart w:id="4" w:name="OLE_LINK6"/>
      <w:bookmarkStart w:id="5" w:name="OLE_LINK8"/>
      <w:bookmarkStart w:id="6" w:name="OLE_LINK4"/>
      <w:r>
        <w:rPr>
          <w:rFonts w:hint="eastAsia"/>
          <w:lang w:val="en-US"/>
        </w:rPr>
        <w:t>n</w:t>
      </w:r>
    </w:p>
    <w:p>
      <w:pPr>
        <w:snapToGrid w:val="0"/>
        <w:spacing w:afterLines="50"/>
        <w:rPr>
          <w:rFonts w:cs="Arial"/>
          <w:b/>
          <w:bCs/>
        </w:rPr>
      </w:pPr>
      <w:r>
        <w:rPr>
          <w:rFonts w:hint="eastAsia" w:cs="Arial"/>
          <w:b/>
          <w:bCs/>
          <w:lang w:val="en-US"/>
        </w:rPr>
        <w:t>Issue #1:</w:t>
      </w:r>
      <w:r>
        <w:rPr>
          <w:rFonts w:cs="Arial"/>
          <w:b/>
          <w:bCs/>
          <w:lang w:val="en-US"/>
        </w:rPr>
        <w:t xml:space="preserve"> </w:t>
      </w:r>
      <w:bookmarkEnd w:id="3"/>
      <w:bookmarkEnd w:id="4"/>
      <w:bookmarkEnd w:id="5"/>
      <w:bookmarkEnd w:id="6"/>
      <w:r>
        <w:rPr>
          <w:rFonts w:cs="Arial"/>
          <w:b/>
          <w:bCs/>
          <w:lang w:val="en-US"/>
        </w:rPr>
        <w:t xml:space="preserve">If and how information provided in </w:t>
      </w:r>
      <w:r>
        <w:rPr>
          <w:rFonts w:cs="Arial"/>
          <w:b/>
          <w:bCs/>
          <w:i/>
          <w:lang w:val="en-US"/>
        </w:rPr>
        <w:t>RRCRelease</w:t>
      </w:r>
      <w:r>
        <w:rPr>
          <w:rFonts w:cs="Arial"/>
          <w:b/>
          <w:bCs/>
          <w:lang w:val="en-US"/>
        </w:rPr>
        <w:t xml:space="preserve"> overrides information provided in SIB, this includes slice-specific re-selection information, existing/legacy cellReselectionPriority</w:t>
      </w:r>
      <w:r>
        <w:rPr>
          <w:rFonts w:cs="Arial"/>
          <w:b/>
          <w:bCs/>
        </w:rPr>
        <w:t>.</w:t>
      </w:r>
    </w:p>
    <w:p>
      <w:pPr>
        <w:rPr>
          <w:rFonts w:cs="Arial"/>
          <w:b/>
          <w:bCs/>
          <w:i/>
          <w:lang w:val="en-US"/>
        </w:rPr>
      </w:pPr>
      <w:r>
        <w:rPr>
          <w:rFonts w:cs="Arial"/>
          <w:b/>
          <w:bCs/>
          <w:lang w:val="en-US"/>
        </w:rPr>
        <w:t>Case 1: UE is o</w:t>
      </w:r>
      <w:r>
        <w:rPr>
          <w:rFonts w:hint="eastAsia" w:cs="Arial"/>
          <w:b/>
          <w:bCs/>
          <w:lang w:val="en-US"/>
        </w:rPr>
        <w:t>nly</w:t>
      </w:r>
      <w:r>
        <w:rPr>
          <w:rFonts w:cs="Arial"/>
          <w:b/>
          <w:bCs/>
          <w:lang w:val="en-US"/>
        </w:rPr>
        <w:t xml:space="preserve"> configured with existing cell reselection priority in the </w:t>
      </w:r>
      <w:r>
        <w:rPr>
          <w:rFonts w:cs="Arial"/>
          <w:b/>
          <w:bCs/>
          <w:i/>
          <w:lang w:val="en-US"/>
        </w:rPr>
        <w:t>RRCRelease.</w:t>
      </w:r>
    </w:p>
    <w:p>
      <w:pPr>
        <w:rPr>
          <w:rFonts w:cs="Arial"/>
          <w:bCs/>
          <w:lang w:val="en-US"/>
        </w:rPr>
      </w:pPr>
      <w:r>
        <w:rPr>
          <w:rFonts w:cs="Arial"/>
          <w:bCs/>
          <w:lang w:val="en-US"/>
        </w:rPr>
        <w:t xml:space="preserve">For this case, assuming that the UE reports its capability of supporting slice info provided by </w:t>
      </w:r>
      <w:r>
        <w:rPr>
          <w:rFonts w:cs="Arial"/>
          <w:bCs/>
          <w:i/>
          <w:lang w:val="en-US"/>
        </w:rPr>
        <w:t>RRCRelease</w:t>
      </w:r>
      <w:r>
        <w:rPr>
          <w:rFonts w:cs="Arial"/>
          <w:bCs/>
          <w:lang w:val="en-US"/>
        </w:rPr>
        <w:t>, the network still provides the existing dedicated priority configuration, it can be regarded as network not supporting or not allowing UE to perform slice based cell reselection.</w:t>
      </w:r>
      <w:r>
        <w:rPr>
          <w:rFonts w:hint="eastAsia" w:cs="Arial"/>
          <w:bCs/>
          <w:lang w:val="en-US"/>
        </w:rPr>
        <w:t xml:space="preserve"> </w:t>
      </w:r>
      <w:r>
        <w:rPr>
          <w:rFonts w:cs="Arial"/>
          <w:bCs/>
          <w:lang w:val="en-US"/>
        </w:rPr>
        <w:t xml:space="preserve">Thus, if the existing dedicated priority provided in </w:t>
      </w:r>
      <w:r>
        <w:rPr>
          <w:rFonts w:cs="Arial"/>
          <w:bCs/>
          <w:i/>
          <w:lang w:val="en-US"/>
        </w:rPr>
        <w:t xml:space="preserve">RRCRelease, </w:t>
      </w:r>
      <w:r>
        <w:rPr>
          <w:rFonts w:cs="Arial"/>
          <w:bCs/>
          <w:lang w:val="en-US"/>
        </w:rPr>
        <w:t xml:space="preserve">it should override all priorities provided in SIB including existing cell reselection priority and slice-specific cell reselection priority, which has been agreed in RAN2 113-bis meeting and captured in the </w:t>
      </w:r>
      <w:r>
        <w:rPr>
          <w:rFonts w:hint="eastAsia" w:cs="Arial"/>
          <w:bCs/>
          <w:lang w:val="en-US"/>
        </w:rPr>
        <w:t>run</w:t>
      </w:r>
      <w:r>
        <w:rPr>
          <w:rFonts w:cs="Arial"/>
          <w:bCs/>
          <w:lang w:val="en-US"/>
        </w:rPr>
        <w:t>ning CR[2].</w:t>
      </w:r>
    </w:p>
    <w:p>
      <w:pPr>
        <w:rPr>
          <w:rFonts w:cs="Arial"/>
          <w:b/>
          <w:bCs/>
          <w:lang w:val="en-US"/>
        </w:rPr>
      </w:pPr>
      <w:r>
        <w:rPr>
          <w:rFonts w:cs="Arial"/>
          <w:b/>
          <w:bCs/>
          <w:lang w:val="en-US"/>
        </w:rPr>
        <w:t xml:space="preserve">Observation 1: RAN2 agreed and captured that if existing dedicated priority is provided in </w:t>
      </w:r>
      <w:r>
        <w:rPr>
          <w:rFonts w:cs="Arial"/>
          <w:b/>
          <w:bCs/>
          <w:i/>
          <w:lang w:val="en-US"/>
        </w:rPr>
        <w:t>RRCRelease</w:t>
      </w:r>
      <w:r>
        <w:rPr>
          <w:rFonts w:cs="Arial"/>
          <w:b/>
          <w:bCs/>
          <w:lang w:val="en-US"/>
        </w:rPr>
        <w:t>, UE will ignore all reselection priority provided in SIB, including existing cell reselection priority and slice-specific cell reselection priority.</w:t>
      </w:r>
    </w:p>
    <w:p>
      <w:pPr>
        <w:rPr>
          <w:rFonts w:cs="Arial"/>
          <w:b/>
          <w:bCs/>
          <w:i/>
          <w:lang w:val="en-US"/>
        </w:rPr>
      </w:pPr>
      <w:r>
        <w:rPr>
          <w:rFonts w:cs="Arial"/>
          <w:b/>
          <w:bCs/>
          <w:lang w:val="en-US"/>
        </w:rPr>
        <w:t xml:space="preserve">Case 2: UE is configured with slice-specific cell reselection priority in the </w:t>
      </w:r>
      <w:r>
        <w:rPr>
          <w:rFonts w:cs="Arial"/>
          <w:b/>
          <w:bCs/>
          <w:i/>
          <w:lang w:val="en-US"/>
        </w:rPr>
        <w:t>RRCRelease.</w:t>
      </w:r>
    </w:p>
    <w:p>
      <w:r>
        <w:rPr>
          <w:rFonts w:cs="Arial"/>
          <w:bCs/>
          <w:lang w:val="en-US"/>
        </w:rPr>
        <w:t xml:space="preserve">In the last meeting, RAN2 confirmed that if the UE is configured with slice specific frequency priority via </w:t>
      </w:r>
      <w:r>
        <w:rPr>
          <w:rFonts w:cs="Arial"/>
          <w:bCs/>
          <w:i/>
          <w:lang w:val="en-US"/>
        </w:rPr>
        <w:t>RRCRelease</w:t>
      </w:r>
      <w:r>
        <w:rPr>
          <w:rFonts w:cs="Arial"/>
          <w:bCs/>
          <w:lang w:val="en-US"/>
        </w:rPr>
        <w:t xml:space="preserve"> message, the UE shall ignore all the slice specific priorities provided in system information. </w:t>
      </w:r>
      <w:r>
        <w:t xml:space="preserve">FFS if we still apply the legacy cell reselection frequency priorities in SIB. </w:t>
      </w:r>
    </w:p>
    <w:p>
      <w:r>
        <w:rPr>
          <w:rFonts w:hint="eastAsia"/>
        </w:rPr>
        <w:t>F</w:t>
      </w:r>
      <w:r>
        <w:t>or whether UE can apply the legacy cell reselection frequency priorities, in the previous meeting, we had the common understanding that UE can also consider the legacy frequency priorities in the slice based cell reselection procedure</w:t>
      </w:r>
      <w:r>
        <w:rPr>
          <w:rFonts w:hint="eastAsia"/>
        </w:rPr>
        <w:t>,</w:t>
      </w:r>
      <w:r>
        <w:t xml:space="preserve"> and by this way, when UE cannot find a cell which is suitable and supporting the slice info based on the slice specific cell reselection priorities, UE can still try to find a suitable cell to camp on to avoid the coverage loss. Thus, in the slice based cell reselection procedure, UE needs to apply the legacy frequency priorities.</w:t>
      </w:r>
      <w:r>
        <w:rPr>
          <w:rFonts w:hint="eastAsia"/>
        </w:rPr>
        <w:t xml:space="preserve"> </w:t>
      </w:r>
    </w:p>
    <w:p>
      <w:pPr>
        <w:rPr>
          <w:b/>
        </w:rPr>
      </w:pPr>
      <w:r>
        <w:rPr>
          <w:b/>
        </w:rPr>
        <w:t>Observation 2: In the slice based cell reselection procedure, UE can also consider the legacy frequency priorities to avoid the coverage loss.</w:t>
      </w:r>
    </w:p>
    <w:p>
      <w:r>
        <w:t xml:space="preserve">As for where the legacy priorities from, i.e. either </w:t>
      </w:r>
      <w:r>
        <w:rPr>
          <w:i/>
        </w:rPr>
        <w:t>RRCRelease</w:t>
      </w:r>
      <w:r>
        <w:t xml:space="preserve"> or SIB, as the considered frequencies from the legacy cell reselection info are the frequencies not supporting any UE intended slice group (e.g. inter-RAT frequencies) and only to avoid coverage loss, we think there is not too much benefits to provide legacy frequency priorites in </w:t>
      </w:r>
      <w:r>
        <w:rPr>
          <w:i/>
        </w:rPr>
        <w:t>RRCRelease</w:t>
      </w:r>
      <w:r>
        <w:t>.</w:t>
      </w:r>
    </w:p>
    <w:p>
      <w:pPr>
        <w:rPr>
          <w:b/>
          <w:sz w:val="24"/>
          <w:lang w:val="en-US"/>
        </w:rPr>
      </w:pPr>
      <w:r>
        <w:rPr>
          <w:rFonts w:hint="eastAsia"/>
          <w:b/>
        </w:rPr>
        <w:t>P</w:t>
      </w:r>
      <w:r>
        <w:rPr>
          <w:b/>
        </w:rPr>
        <w:t xml:space="preserve">roposal 1: RAN2 confirms that </w:t>
      </w:r>
      <w:r>
        <w:rPr>
          <w:b/>
          <w:kern w:val="2"/>
          <w:sz w:val="21"/>
          <w:szCs w:val="21"/>
        </w:rPr>
        <w:t xml:space="preserve">the UE is only configured with either dedicated cell reselection priorities or slice group specific frequency priorities in the </w:t>
      </w:r>
      <w:r>
        <w:rPr>
          <w:b/>
          <w:i/>
          <w:iCs/>
          <w:kern w:val="2"/>
          <w:sz w:val="21"/>
          <w:szCs w:val="21"/>
        </w:rPr>
        <w:t>RRCRelease</w:t>
      </w:r>
      <w:r>
        <w:rPr>
          <w:b/>
          <w:kern w:val="2"/>
          <w:sz w:val="21"/>
          <w:szCs w:val="21"/>
        </w:rPr>
        <w:t xml:space="preserve"> message, i.e. the NOTE 6 is kept.</w:t>
      </w:r>
    </w:p>
    <w:p>
      <w:pPr>
        <w:rPr>
          <w:rFonts w:cs="Arial"/>
          <w:b/>
          <w:bCs/>
          <w:lang w:val="en-US"/>
        </w:rPr>
      </w:pPr>
      <w:r>
        <w:rPr>
          <w:rFonts w:hint="eastAsia" w:cs="Arial"/>
          <w:b/>
          <w:bCs/>
          <w:lang w:val="en-US"/>
        </w:rPr>
        <w:t>P</w:t>
      </w:r>
      <w:r>
        <w:rPr>
          <w:rFonts w:cs="Arial"/>
          <w:b/>
          <w:bCs/>
          <w:lang w:val="en-US"/>
        </w:rPr>
        <w:t xml:space="preserve">roposal 2: </w:t>
      </w:r>
      <w:r>
        <w:rPr>
          <w:rFonts w:hint="eastAsia" w:cs="Arial"/>
          <w:b/>
          <w:bCs/>
          <w:lang w:val="en-US"/>
        </w:rPr>
        <w:t>If</w:t>
      </w:r>
      <w:r>
        <w:rPr>
          <w:rFonts w:cs="Arial"/>
          <w:b/>
          <w:bCs/>
          <w:lang w:val="en-US"/>
        </w:rPr>
        <w:t xml:space="preserve"> </w:t>
      </w:r>
      <w:r>
        <w:rPr>
          <w:rFonts w:hint="eastAsia" w:cs="Arial"/>
          <w:b/>
          <w:bCs/>
          <w:lang w:val="en-US"/>
        </w:rPr>
        <w:t>UE</w:t>
      </w:r>
      <w:r>
        <w:rPr>
          <w:rFonts w:cs="Arial"/>
          <w:b/>
          <w:bCs/>
          <w:lang w:val="en-US"/>
        </w:rPr>
        <w:t xml:space="preserve"> is configured with slice specific frequency priority via </w:t>
      </w:r>
      <w:r>
        <w:rPr>
          <w:b/>
          <w:i/>
        </w:rPr>
        <w:t>RRCRelease</w:t>
      </w:r>
      <w:r>
        <w:rPr>
          <w:rFonts w:cs="Arial"/>
          <w:b/>
          <w:bCs/>
          <w:lang w:val="en-US"/>
        </w:rPr>
        <w:t xml:space="preserve"> message, UE shall only ignore the slice-specific priorities provided in SIB while still apply the legacy cell reselection frequency priorities in SIB. </w:t>
      </w:r>
    </w:p>
    <w:p>
      <w:pPr>
        <w:snapToGrid w:val="0"/>
        <w:spacing w:afterLines="50"/>
        <w:rPr>
          <w:rFonts w:eastAsia="MS Mincho"/>
          <w:b/>
          <w:bCs/>
          <w:szCs w:val="24"/>
          <w:lang w:eastAsia="en-GB"/>
        </w:rPr>
      </w:pPr>
      <w:r>
        <w:rPr>
          <w:rFonts w:cs="Arial"/>
          <w:b/>
          <w:bCs/>
        </w:rPr>
        <w:t>I</w:t>
      </w:r>
      <w:r>
        <w:rPr>
          <w:rFonts w:hint="eastAsia" w:cs="Arial"/>
          <w:b/>
          <w:bCs/>
        </w:rPr>
        <w:t>ssue</w:t>
      </w:r>
      <w:r>
        <w:rPr>
          <w:rFonts w:cs="Arial"/>
          <w:b/>
          <w:bCs/>
        </w:rPr>
        <w:t xml:space="preserve"> </w:t>
      </w:r>
      <w:r>
        <w:rPr>
          <w:rFonts w:hint="eastAsia" w:cs="Arial"/>
          <w:b/>
          <w:bCs/>
        </w:rPr>
        <w:t>#</w:t>
      </w:r>
      <w:r>
        <w:rPr>
          <w:rFonts w:cs="Arial"/>
          <w:b/>
          <w:bCs/>
        </w:rPr>
        <w:t>2</w:t>
      </w:r>
      <w:r>
        <w:rPr>
          <w:rFonts w:hint="eastAsia" w:cs="Arial"/>
          <w:b/>
          <w:bCs/>
        </w:rPr>
        <w:t>：If</w:t>
      </w:r>
      <w:r>
        <w:rPr>
          <w:rFonts w:eastAsia="MS Mincho"/>
          <w:b/>
          <w:bCs/>
          <w:szCs w:val="24"/>
          <w:lang w:eastAsia="en-GB"/>
        </w:rPr>
        <w:t xml:space="preserve"> “PCI-lists” are provided in</w:t>
      </w:r>
      <w:r>
        <w:rPr>
          <w:rFonts w:cs="Arial"/>
          <w:b/>
          <w:bCs/>
          <w:i/>
          <w:lang w:val="en-US"/>
        </w:rPr>
        <w:t xml:space="preserve"> RRCRelease</w:t>
      </w:r>
      <w:r>
        <w:rPr>
          <w:rFonts w:eastAsia="MS Mincho"/>
          <w:b/>
          <w:bCs/>
          <w:szCs w:val="24"/>
          <w:lang w:eastAsia="en-GB"/>
        </w:rPr>
        <w:t>.</w:t>
      </w:r>
    </w:p>
    <w:p>
      <w:pPr>
        <w:rPr>
          <w:rFonts w:cs="Arial"/>
          <w:bCs/>
          <w:lang w:val="en-US"/>
        </w:rPr>
      </w:pPr>
      <w:r>
        <w:rPr>
          <w:rFonts w:cs="Arial"/>
          <w:bCs/>
          <w:lang w:val="en-US"/>
        </w:rPr>
        <w:t xml:space="preserve">As the cells on the same frequency belonging to different TAs may support different slice groups, the “PCI-lists” are provided in SIB to indicate whether a cell supports the slice group(s), in other words, the “PCI-lists” are cell-specific configuration to indicate the slice support on a cell rather than UE-specific configuration. From this view, we think there is no need to provide this info in </w:t>
      </w:r>
      <w:r>
        <w:rPr>
          <w:rFonts w:cs="Arial"/>
          <w:bCs/>
          <w:i/>
          <w:lang w:val="en-US"/>
        </w:rPr>
        <w:t>RRCRelease</w:t>
      </w:r>
      <w:r>
        <w:rPr>
          <w:rFonts w:cs="Arial"/>
          <w:bCs/>
          <w:lang w:val="en-US"/>
        </w:rPr>
        <w:t xml:space="preserve"> . In addition, for slice base cell reselection procedure based on the slice info provided in </w:t>
      </w:r>
      <w:r>
        <w:rPr>
          <w:rFonts w:cs="Arial"/>
          <w:bCs/>
          <w:i/>
          <w:lang w:val="en-US"/>
        </w:rPr>
        <w:t xml:space="preserve">RRCRelease, </w:t>
      </w:r>
      <w:r>
        <w:rPr>
          <w:rFonts w:cs="Arial"/>
          <w:bCs/>
          <w:lang w:val="en-US"/>
        </w:rPr>
        <w:t>UE can still use the “PCI-lists” provided in SIB to perform the check on slice availability of the highest ranked cell.</w:t>
      </w:r>
    </w:p>
    <w:p>
      <w:pPr>
        <w:rPr>
          <w:rFonts w:cs="Arial"/>
          <w:b/>
          <w:bCs/>
          <w:lang w:val="en-US"/>
        </w:rPr>
      </w:pPr>
      <w:r>
        <w:rPr>
          <w:rFonts w:hint="eastAsia" w:cs="Arial"/>
          <w:b/>
          <w:bCs/>
          <w:lang w:val="en-US"/>
        </w:rPr>
        <w:t>P</w:t>
      </w:r>
      <w:r>
        <w:rPr>
          <w:rFonts w:cs="Arial"/>
          <w:b/>
          <w:bCs/>
          <w:lang w:val="en-US"/>
        </w:rPr>
        <w:t xml:space="preserve">roposal 3: RAN2 confirms that the </w:t>
      </w:r>
      <w:r>
        <w:rPr>
          <w:rFonts w:eastAsia="MS Mincho"/>
          <w:b/>
          <w:bCs/>
          <w:szCs w:val="24"/>
          <w:lang w:eastAsia="en-GB"/>
        </w:rPr>
        <w:t>“PCI-lists” are not provided in</w:t>
      </w:r>
      <w:r>
        <w:rPr>
          <w:rFonts w:cs="Arial"/>
          <w:b/>
          <w:bCs/>
          <w:i/>
          <w:lang w:val="en-US"/>
        </w:rPr>
        <w:t xml:space="preserve"> RRCRelease</w:t>
      </w:r>
      <w:r>
        <w:rPr>
          <w:rFonts w:hint="eastAsia" w:cs="Arial"/>
          <w:b/>
          <w:bCs/>
          <w:i/>
          <w:lang w:val="en-US" w:eastAsia="zh-CN"/>
        </w:rPr>
        <w:t xml:space="preserve">. </w:t>
      </w:r>
      <w:r>
        <w:rPr>
          <w:rFonts w:hint="eastAsia" w:cs="Arial"/>
          <w:b/>
          <w:bCs/>
          <w:i w:val="0"/>
          <w:iCs/>
          <w:lang w:val="en-US" w:eastAsia="zh-CN"/>
        </w:rPr>
        <w:t>And t</w:t>
      </w:r>
      <w:r>
        <w:rPr>
          <w:rFonts w:cs="Arial"/>
          <w:b/>
          <w:bCs/>
          <w:lang w:val="en-US"/>
        </w:rPr>
        <w:t xml:space="preserve">he “PCI-lists” provided in SIB can also be used for the slice based cell reselection configured by </w:t>
      </w:r>
      <w:r>
        <w:rPr>
          <w:rFonts w:cs="Arial"/>
          <w:b/>
          <w:bCs/>
          <w:i/>
          <w:lang w:val="en-US"/>
        </w:rPr>
        <w:t>RRCRelease</w:t>
      </w:r>
      <w:r>
        <w:rPr>
          <w:rFonts w:cs="Arial"/>
          <w:b/>
          <w:bCs/>
          <w:lang w:val="en-US"/>
        </w:rPr>
        <w:t>.</w:t>
      </w:r>
    </w:p>
    <w:p>
      <w:pPr>
        <w:pStyle w:val="2"/>
      </w:pPr>
      <w:r>
        <w:rPr>
          <w:rFonts w:hint="eastAsia"/>
        </w:rPr>
        <w:t>Conclusions</w:t>
      </w:r>
    </w:p>
    <w:p>
      <w:r>
        <w:t xml:space="preserve">During the discussion above, we have the following </w:t>
      </w:r>
      <w:r>
        <w:rPr>
          <w:rFonts w:hint="eastAsia"/>
          <w:lang w:val="en-US"/>
        </w:rPr>
        <w:t xml:space="preserve">observations and </w:t>
      </w:r>
      <w:r>
        <w:t>proposals:</w:t>
      </w:r>
    </w:p>
    <w:p>
      <w:pPr>
        <w:rPr>
          <w:rFonts w:cs="Arial"/>
          <w:b/>
          <w:bCs/>
          <w:lang w:val="en-US"/>
        </w:rPr>
      </w:pPr>
      <w:r>
        <w:rPr>
          <w:rFonts w:cs="Arial"/>
          <w:b/>
          <w:bCs/>
          <w:lang w:val="en-US"/>
        </w:rPr>
        <w:t xml:space="preserve">Observation 1: RAN2 agreed and captured that if existing dedicated priority is provided in </w:t>
      </w:r>
      <w:r>
        <w:rPr>
          <w:rFonts w:cs="Arial"/>
          <w:b/>
          <w:bCs/>
          <w:i/>
          <w:lang w:val="en-US"/>
        </w:rPr>
        <w:t>RRCRelease</w:t>
      </w:r>
      <w:r>
        <w:rPr>
          <w:rFonts w:cs="Arial"/>
          <w:b/>
          <w:bCs/>
          <w:lang w:val="en-US"/>
        </w:rPr>
        <w:t>, UE will ignore all reselection priority provided in SIB, including existing cell reselection priority and slice-specific cell reselection priority.</w:t>
      </w:r>
    </w:p>
    <w:p>
      <w:pPr>
        <w:rPr>
          <w:b/>
        </w:rPr>
      </w:pPr>
      <w:r>
        <w:rPr>
          <w:b/>
        </w:rPr>
        <w:t>Observation 2: In the slice based cell reselection procedure, UE can also consider the legacy frequency priorities to avoid the coverage loss.</w:t>
      </w:r>
    </w:p>
    <w:p>
      <w:pPr>
        <w:rPr>
          <w:b/>
        </w:rPr>
      </w:pPr>
    </w:p>
    <w:p>
      <w:pPr>
        <w:rPr>
          <w:b/>
          <w:sz w:val="24"/>
          <w:lang w:val="en-US"/>
        </w:rPr>
      </w:pPr>
      <w:r>
        <w:rPr>
          <w:rFonts w:hint="eastAsia"/>
          <w:b/>
        </w:rPr>
        <w:t>P</w:t>
      </w:r>
      <w:r>
        <w:rPr>
          <w:b/>
        </w:rPr>
        <w:t xml:space="preserve">roposal 1: RAN2 confirms that </w:t>
      </w:r>
      <w:r>
        <w:rPr>
          <w:b/>
          <w:kern w:val="2"/>
          <w:sz w:val="21"/>
          <w:szCs w:val="21"/>
        </w:rPr>
        <w:t xml:space="preserve">the UE is only configured with either dedicated cell reselection priorities or slice or slice group specific frequency priorities in the </w:t>
      </w:r>
      <w:r>
        <w:rPr>
          <w:b/>
          <w:i/>
          <w:iCs/>
          <w:kern w:val="2"/>
          <w:sz w:val="21"/>
          <w:szCs w:val="21"/>
        </w:rPr>
        <w:t>RRCRelease</w:t>
      </w:r>
      <w:r>
        <w:rPr>
          <w:b/>
          <w:kern w:val="2"/>
          <w:sz w:val="21"/>
          <w:szCs w:val="21"/>
        </w:rPr>
        <w:t xml:space="preserve"> message</w:t>
      </w:r>
    </w:p>
    <w:p>
      <w:pPr>
        <w:rPr>
          <w:rFonts w:cs="Arial"/>
          <w:b/>
          <w:bCs/>
          <w:lang w:val="en-US"/>
        </w:rPr>
      </w:pPr>
      <w:r>
        <w:rPr>
          <w:rFonts w:hint="eastAsia" w:cs="Arial"/>
          <w:b/>
          <w:bCs/>
          <w:lang w:val="en-US"/>
        </w:rPr>
        <w:t>P</w:t>
      </w:r>
      <w:r>
        <w:rPr>
          <w:rFonts w:cs="Arial"/>
          <w:b/>
          <w:bCs/>
          <w:lang w:val="en-US"/>
        </w:rPr>
        <w:t xml:space="preserve">roposal 2: </w:t>
      </w:r>
      <w:r>
        <w:rPr>
          <w:rFonts w:hint="eastAsia" w:cs="Arial"/>
          <w:b/>
          <w:bCs/>
          <w:lang w:val="en-US"/>
        </w:rPr>
        <w:t>If</w:t>
      </w:r>
      <w:r>
        <w:rPr>
          <w:rFonts w:cs="Arial"/>
          <w:b/>
          <w:bCs/>
          <w:lang w:val="en-US"/>
        </w:rPr>
        <w:t xml:space="preserve"> </w:t>
      </w:r>
      <w:r>
        <w:rPr>
          <w:rFonts w:hint="eastAsia" w:cs="Arial"/>
          <w:b/>
          <w:bCs/>
          <w:lang w:val="en-US"/>
        </w:rPr>
        <w:t>UE</w:t>
      </w:r>
      <w:r>
        <w:rPr>
          <w:rFonts w:cs="Arial"/>
          <w:b/>
          <w:bCs/>
          <w:lang w:val="en-US"/>
        </w:rPr>
        <w:t xml:space="preserve"> is configured with slice specific frequency priority via </w:t>
      </w:r>
      <w:r>
        <w:rPr>
          <w:b/>
          <w:i/>
        </w:rPr>
        <w:t>RRCRelease</w:t>
      </w:r>
      <w:r>
        <w:rPr>
          <w:rFonts w:cs="Arial"/>
          <w:b/>
          <w:bCs/>
          <w:lang w:val="en-US"/>
        </w:rPr>
        <w:t xml:space="preserve"> message, UE shall only ignore the slice</w:t>
      </w:r>
      <w:r>
        <w:rPr>
          <w:rFonts w:hint="eastAsia" w:cs="Arial"/>
          <w:b/>
          <w:bCs/>
          <w:lang w:val="en-US" w:eastAsia="zh-CN"/>
        </w:rPr>
        <w:t xml:space="preserve"> </w:t>
      </w:r>
      <w:r>
        <w:rPr>
          <w:rFonts w:cs="Arial"/>
          <w:b/>
          <w:bCs/>
          <w:lang w:val="en-US"/>
        </w:rPr>
        <w:t>specific priorities provided in SIB while still apply the legacy cell reselection frequency priorities in SIB.</w:t>
      </w:r>
    </w:p>
    <w:p>
      <w:pPr>
        <w:rPr>
          <w:rFonts w:cs="Arial"/>
          <w:b/>
          <w:bCs/>
          <w:lang w:val="en-US"/>
        </w:rPr>
      </w:pPr>
      <w:r>
        <w:rPr>
          <w:rFonts w:hint="eastAsia" w:cs="Arial"/>
          <w:b/>
          <w:bCs/>
          <w:lang w:val="en-US"/>
        </w:rPr>
        <w:t>P</w:t>
      </w:r>
      <w:r>
        <w:rPr>
          <w:rFonts w:cs="Arial"/>
          <w:b/>
          <w:bCs/>
          <w:lang w:val="en-US"/>
        </w:rPr>
        <w:t xml:space="preserve">roposal 3: RAN2 confirms that the </w:t>
      </w:r>
      <w:r>
        <w:rPr>
          <w:rFonts w:eastAsia="MS Mincho"/>
          <w:b/>
          <w:bCs/>
          <w:szCs w:val="24"/>
          <w:lang w:eastAsia="en-GB"/>
        </w:rPr>
        <w:t>“PCI-lists” are not provided in</w:t>
      </w:r>
      <w:r>
        <w:rPr>
          <w:rFonts w:cs="Arial"/>
          <w:b/>
          <w:bCs/>
          <w:i/>
          <w:lang w:val="en-US"/>
        </w:rPr>
        <w:t xml:space="preserve"> RRCRelease</w:t>
      </w:r>
      <w:r>
        <w:rPr>
          <w:rFonts w:hint="eastAsia" w:cs="Arial"/>
          <w:b/>
          <w:bCs/>
          <w:i/>
          <w:lang w:val="en-US" w:eastAsia="zh-CN"/>
        </w:rPr>
        <w:t xml:space="preserve">. </w:t>
      </w:r>
      <w:r>
        <w:rPr>
          <w:rFonts w:hint="eastAsia" w:cs="Arial"/>
          <w:b/>
          <w:bCs/>
          <w:i w:val="0"/>
          <w:iCs/>
          <w:lang w:val="en-US" w:eastAsia="zh-CN"/>
        </w:rPr>
        <w:t>And t</w:t>
      </w:r>
      <w:r>
        <w:rPr>
          <w:rFonts w:cs="Arial"/>
          <w:b/>
          <w:bCs/>
          <w:lang w:val="en-US"/>
        </w:rPr>
        <w:t xml:space="preserve">he “PCI-lists” provided in SIB can also be used for the slice based cell reselection configured by </w:t>
      </w:r>
      <w:r>
        <w:rPr>
          <w:rFonts w:cs="Arial"/>
          <w:b/>
          <w:bCs/>
          <w:i/>
          <w:lang w:val="en-US"/>
        </w:rPr>
        <w:t>RRCRelease</w:t>
      </w:r>
      <w:r>
        <w:rPr>
          <w:rFonts w:cs="Arial"/>
          <w:b/>
          <w:bCs/>
          <w:lang w:val="en-US"/>
        </w:rPr>
        <w:t>.</w:t>
      </w:r>
    </w:p>
    <w:p>
      <w:pPr>
        <w:pStyle w:val="2"/>
      </w:pPr>
      <w:r>
        <w:rPr>
          <w:rFonts w:hint="eastAsia"/>
        </w:rPr>
        <w:t>References</w:t>
      </w:r>
    </w:p>
    <w:bookmarkEnd w:id="0"/>
    <w:p>
      <w:pPr>
        <w:pStyle w:val="17"/>
      </w:pPr>
      <w:r>
        <w:t>R2-22xxxxx Running 38304 CR for slicing v06_Rapp_wComments</w:t>
      </w:r>
    </w:p>
    <w:p>
      <w:pPr>
        <w:pStyle w:val="17"/>
        <w:rPr>
          <w:b/>
          <w:bCs/>
        </w:rPr>
      </w:pPr>
      <w:r>
        <w:t>RAN2-117e LTE 71 GHz DCCA Multi-SIM and RAN slicing (Tero)</w:t>
      </w:r>
    </w:p>
    <w:sectPr>
      <w:footerReference r:id="rId5" w:type="default"/>
      <w:footnotePr>
        <w:numRestart w:val="eachSect"/>
      </w:footnotePr>
      <w:pgSz w:w="11907" w:h="16840"/>
      <w:pgMar w:top="1418" w:right="1134" w:bottom="1134" w:left="1134" w:header="680" w:footer="567"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tabs>
        <w:tab w:val="center" w:pos="4820"/>
        <w:tab w:val="right" w:pos="9639"/>
      </w:tabs>
      <w:jc w:val="left"/>
    </w:pPr>
    <w:r>
      <w:tab/>
    </w:r>
    <w:r>
      <w:rPr>
        <w:sz w:val="20"/>
        <w:szCs w:val="20"/>
      </w:rPr>
      <w:fldChar w:fldCharType="begin"/>
    </w:r>
    <w:r>
      <w:rPr>
        <w:sz w:val="20"/>
        <w:szCs w:val="20"/>
      </w:rPr>
      <w:instrText xml:space="preserve"> PAGE </w:instrText>
    </w:r>
    <w:r>
      <w:rPr>
        <w:sz w:val="20"/>
        <w:szCs w:val="20"/>
      </w:rPr>
      <w:fldChar w:fldCharType="separate"/>
    </w:r>
    <w:r>
      <w:rPr>
        <w:sz w:val="20"/>
        <w:szCs w:val="20"/>
      </w:rPr>
      <w:t>3</w:t>
    </w:r>
    <w:r>
      <w:rPr>
        <w:sz w:val="20"/>
        <w:szCs w:val="20"/>
      </w:rPr>
      <w:fldChar w:fldCharType="end"/>
    </w:r>
    <w:r>
      <w:rPr>
        <w:sz w:val="20"/>
        <w:szCs w:val="20"/>
      </w:rPr>
      <w:t>/</w:t>
    </w:r>
    <w:r>
      <w:rPr>
        <w:sz w:val="20"/>
        <w:szCs w:val="20"/>
      </w:rPr>
      <w:fldChar w:fldCharType="begin"/>
    </w:r>
    <w:r>
      <w:rPr>
        <w:sz w:val="20"/>
        <w:szCs w:val="20"/>
      </w:rPr>
      <w:instrText xml:space="preserve"> NUMPAGES </w:instrText>
    </w:r>
    <w:r>
      <w:rPr>
        <w:sz w:val="20"/>
        <w:szCs w:val="20"/>
      </w:rPr>
      <w:fldChar w:fldCharType="separate"/>
    </w:r>
    <w:r>
      <w:rPr>
        <w:sz w:val="20"/>
        <w:szCs w:val="20"/>
      </w:rPr>
      <w:t>3</w:t>
    </w:r>
    <w:r>
      <w:rPr>
        <w:sz w:val="20"/>
        <w:szCs w:val="20"/>
      </w:rPr>
      <w:fldChar w:fldCharType="end"/>
    </w:r>
    <w:r>
      <w:rPr>
        <w:rStyle w:val="13"/>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88" w:lineRule="auto"/>
      </w:pPr>
      <w:r>
        <w:separator/>
      </w:r>
    </w:p>
  </w:footnote>
  <w:footnote w:type="continuationSeparator" w:id="1">
    <w:p>
      <w:pPr>
        <w:spacing w:before="0" w:after="0" w:line="288"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552047"/>
    <w:multiLevelType w:val="multilevel"/>
    <w:tmpl w:val="02552047"/>
    <w:lvl w:ilvl="0" w:tentative="0">
      <w:start w:val="1"/>
      <w:numFmt w:val="decimal"/>
      <w:pStyle w:val="2"/>
      <w:lvlText w:val="%1"/>
      <w:lvlJc w:val="left"/>
      <w:pPr>
        <w:tabs>
          <w:tab w:val="left" w:pos="432"/>
        </w:tabs>
        <w:ind w:left="432" w:hanging="432"/>
      </w:pPr>
      <w:rPr>
        <w:rFonts w:hint="default"/>
        <w:b w:val="0"/>
      </w:rPr>
    </w:lvl>
    <w:lvl w:ilvl="1" w:tentative="0">
      <w:start w:val="1"/>
      <w:numFmt w:val="decimal"/>
      <w:lvlText w:val="%1.%2"/>
      <w:lvlJc w:val="left"/>
      <w:pPr>
        <w:tabs>
          <w:tab w:val="left" w:pos="576"/>
        </w:tabs>
        <w:ind w:left="576" w:hanging="576"/>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80"/>
        </w:tabs>
        <w:ind w:left="1008" w:hanging="1008"/>
      </w:pPr>
      <w:rPr>
        <w:rFonts w:hint="default"/>
      </w:rPr>
    </w:lvl>
    <w:lvl w:ilvl="5" w:tentative="0">
      <w:start w:val="1"/>
      <w:numFmt w:val="decimal"/>
      <w:lvlText w:val="%1.%2.%3.%4.%5.%6"/>
      <w:lvlJc w:val="left"/>
      <w:pPr>
        <w:tabs>
          <w:tab w:val="left" w:pos="1440"/>
        </w:tabs>
        <w:ind w:left="1152" w:hanging="1152"/>
      </w:pPr>
      <w:rPr>
        <w:rFonts w:hint="default"/>
      </w:rPr>
    </w:lvl>
    <w:lvl w:ilvl="6" w:tentative="0">
      <w:start w:val="1"/>
      <w:numFmt w:val="decimal"/>
      <w:lvlText w:val="%1.%2.%3.%4.%5.%6.%7"/>
      <w:lvlJc w:val="left"/>
      <w:pPr>
        <w:tabs>
          <w:tab w:val="left" w:pos="1800"/>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
    <w:nsid w:val="4BDF65F6"/>
    <w:multiLevelType w:val="multilevel"/>
    <w:tmpl w:val="4BDF65F6"/>
    <w:lvl w:ilvl="0" w:tentative="0">
      <w:start w:val="1"/>
      <w:numFmt w:val="decimal"/>
      <w:pStyle w:val="17"/>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70146DC0"/>
    <w:multiLevelType w:val="multilevel"/>
    <w:tmpl w:val="70146DC0"/>
    <w:lvl w:ilvl="0" w:tentative="0">
      <w:start w:val="1"/>
      <w:numFmt w:val="bullet"/>
      <w:pStyle w:val="18"/>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6"/>
  <w:doNotDisplayPageBoundaries w:val="1"/>
  <w:embedSystemFonts/>
  <w:bordersDoNotSurroundHeader w:val="1"/>
  <w:bordersDoNotSurroundFooter w:val="1"/>
  <w:documentProtection w:enforcement="0"/>
  <w:defaultTabStop w:val="420"/>
  <w:drawingGridVerticalSpacing w:val="156"/>
  <w:noPunctuationKerning w:val="1"/>
  <w:characterSpacingControl w:val="compressPunctuation"/>
  <w:footnotePr>
    <w:numRestart w:val="eachSect"/>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D543254"/>
    <w:rsid w:val="00001872"/>
    <w:rsid w:val="00047C7C"/>
    <w:rsid w:val="00061371"/>
    <w:rsid w:val="000730E0"/>
    <w:rsid w:val="000C7D11"/>
    <w:rsid w:val="000D4DC6"/>
    <w:rsid w:val="000D55F4"/>
    <w:rsid w:val="000F418E"/>
    <w:rsid w:val="0010154A"/>
    <w:rsid w:val="00112328"/>
    <w:rsid w:val="00115774"/>
    <w:rsid w:val="00122B06"/>
    <w:rsid w:val="001620A1"/>
    <w:rsid w:val="00185532"/>
    <w:rsid w:val="001E2FC6"/>
    <w:rsid w:val="00215C4C"/>
    <w:rsid w:val="00282E80"/>
    <w:rsid w:val="00293F6D"/>
    <w:rsid w:val="002C433B"/>
    <w:rsid w:val="003217B8"/>
    <w:rsid w:val="00387321"/>
    <w:rsid w:val="003B4B05"/>
    <w:rsid w:val="003B534B"/>
    <w:rsid w:val="003C62E9"/>
    <w:rsid w:val="003D36A2"/>
    <w:rsid w:val="003D4993"/>
    <w:rsid w:val="0045752C"/>
    <w:rsid w:val="0049457A"/>
    <w:rsid w:val="004A4797"/>
    <w:rsid w:val="004E6928"/>
    <w:rsid w:val="004F10D9"/>
    <w:rsid w:val="004F209F"/>
    <w:rsid w:val="004F60AE"/>
    <w:rsid w:val="00512A04"/>
    <w:rsid w:val="00562EFC"/>
    <w:rsid w:val="00573D77"/>
    <w:rsid w:val="006037B0"/>
    <w:rsid w:val="00611DA7"/>
    <w:rsid w:val="006121C8"/>
    <w:rsid w:val="00627595"/>
    <w:rsid w:val="0063540C"/>
    <w:rsid w:val="00672DE0"/>
    <w:rsid w:val="0068707F"/>
    <w:rsid w:val="00716DAE"/>
    <w:rsid w:val="007302CC"/>
    <w:rsid w:val="00794EB3"/>
    <w:rsid w:val="007C6B16"/>
    <w:rsid w:val="007E2BA4"/>
    <w:rsid w:val="0081575A"/>
    <w:rsid w:val="00815E4F"/>
    <w:rsid w:val="00820128"/>
    <w:rsid w:val="00834B64"/>
    <w:rsid w:val="00843075"/>
    <w:rsid w:val="00844E59"/>
    <w:rsid w:val="00865361"/>
    <w:rsid w:val="0088297F"/>
    <w:rsid w:val="008E6FA0"/>
    <w:rsid w:val="009444D7"/>
    <w:rsid w:val="009C69A9"/>
    <w:rsid w:val="009F52D8"/>
    <w:rsid w:val="00A52104"/>
    <w:rsid w:val="00A720C7"/>
    <w:rsid w:val="00A72EF1"/>
    <w:rsid w:val="00AC2367"/>
    <w:rsid w:val="00AD686D"/>
    <w:rsid w:val="00AE282B"/>
    <w:rsid w:val="00B0043F"/>
    <w:rsid w:val="00B32041"/>
    <w:rsid w:val="00BB4CB9"/>
    <w:rsid w:val="00BD1D3D"/>
    <w:rsid w:val="00BF0453"/>
    <w:rsid w:val="00C04A0E"/>
    <w:rsid w:val="00C10716"/>
    <w:rsid w:val="00C52188"/>
    <w:rsid w:val="00CA5A1B"/>
    <w:rsid w:val="00CC69E2"/>
    <w:rsid w:val="00CD0C87"/>
    <w:rsid w:val="00D473D9"/>
    <w:rsid w:val="00D8449E"/>
    <w:rsid w:val="00D86D47"/>
    <w:rsid w:val="00D87832"/>
    <w:rsid w:val="00DB5781"/>
    <w:rsid w:val="00DD1B6A"/>
    <w:rsid w:val="00DD52DA"/>
    <w:rsid w:val="00DF134D"/>
    <w:rsid w:val="00E31099"/>
    <w:rsid w:val="00E3415C"/>
    <w:rsid w:val="00E77832"/>
    <w:rsid w:val="00EC09E1"/>
    <w:rsid w:val="00EE6FDF"/>
    <w:rsid w:val="00FA2F83"/>
    <w:rsid w:val="00FE0315"/>
    <w:rsid w:val="00FF7EA4"/>
    <w:rsid w:val="020224D7"/>
    <w:rsid w:val="023460A6"/>
    <w:rsid w:val="024837DC"/>
    <w:rsid w:val="03CC4C92"/>
    <w:rsid w:val="08162951"/>
    <w:rsid w:val="08B70022"/>
    <w:rsid w:val="0B6F693F"/>
    <w:rsid w:val="0E9834E7"/>
    <w:rsid w:val="12F901BB"/>
    <w:rsid w:val="18C96881"/>
    <w:rsid w:val="19A744E9"/>
    <w:rsid w:val="1B3378BF"/>
    <w:rsid w:val="1DC652EE"/>
    <w:rsid w:val="228757E3"/>
    <w:rsid w:val="239F2B36"/>
    <w:rsid w:val="272B021E"/>
    <w:rsid w:val="29155083"/>
    <w:rsid w:val="2DB9081B"/>
    <w:rsid w:val="312D39F9"/>
    <w:rsid w:val="31951FFC"/>
    <w:rsid w:val="378514F0"/>
    <w:rsid w:val="3B325495"/>
    <w:rsid w:val="3CDC7886"/>
    <w:rsid w:val="3E277A3A"/>
    <w:rsid w:val="40463B8E"/>
    <w:rsid w:val="407D40EC"/>
    <w:rsid w:val="46DF6B9F"/>
    <w:rsid w:val="48B5284B"/>
    <w:rsid w:val="4D9C5E42"/>
    <w:rsid w:val="4E345F3C"/>
    <w:rsid w:val="52A95641"/>
    <w:rsid w:val="568F3E9E"/>
    <w:rsid w:val="576D0D9E"/>
    <w:rsid w:val="57A04676"/>
    <w:rsid w:val="592E1814"/>
    <w:rsid w:val="604C617D"/>
    <w:rsid w:val="666A175E"/>
    <w:rsid w:val="66EF1FB4"/>
    <w:rsid w:val="68810D31"/>
    <w:rsid w:val="6CA50DC9"/>
    <w:rsid w:val="6CFB6830"/>
    <w:rsid w:val="732E0D6E"/>
    <w:rsid w:val="7A846AC8"/>
    <w:rsid w:val="7AE824DC"/>
    <w:rsid w:val="7D495510"/>
    <w:rsid w:val="7D543254"/>
    <w:rsid w:val="7D9B3B17"/>
    <w:rsid w:val="7E596824"/>
    <w:rsid w:val="7E9325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line="288" w:lineRule="auto"/>
      <w:jc w:val="both"/>
      <w:textAlignment w:val="baseline"/>
    </w:pPr>
    <w:rPr>
      <w:rFonts w:ascii="Times New Roman" w:hAnsi="Times New Roman" w:eastAsia="宋体" w:cs="Times New Roman"/>
      <w:sz w:val="22"/>
      <w:lang w:val="en-GB" w:eastAsia="zh-CN" w:bidi="ar-SA"/>
    </w:rPr>
  </w:style>
  <w:style w:type="paragraph" w:styleId="2">
    <w:name w:val="heading 1"/>
    <w:next w:val="1"/>
    <w:qFormat/>
    <w:uiPriority w:val="0"/>
    <w:pPr>
      <w:keepNext/>
      <w:keepLines/>
      <w:numPr>
        <w:ilvl w:val="0"/>
        <w:numId w:val="1"/>
      </w:numPr>
      <w:pBdr>
        <w:top w:val="single" w:color="auto" w:sz="12" w:space="3"/>
      </w:pBdr>
      <w:overflowPunct w:val="0"/>
      <w:autoSpaceDE w:val="0"/>
      <w:autoSpaceDN w:val="0"/>
      <w:adjustRightInd w:val="0"/>
      <w:spacing w:before="240" w:after="180" w:line="288" w:lineRule="auto"/>
      <w:jc w:val="both"/>
      <w:textAlignment w:val="baseline"/>
      <w:outlineLvl w:val="0"/>
    </w:pPr>
    <w:rPr>
      <w:rFonts w:ascii="Arial" w:hAnsi="Arial" w:eastAsia="宋体" w:cs="Arial"/>
      <w:sz w:val="36"/>
      <w:szCs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6">
    <w:name w:val="Body Text"/>
    <w:basedOn w:val="1"/>
    <w:qFormat/>
    <w:uiPriority w:val="0"/>
    <w:rPr>
      <w:rFonts w:eastAsia="MS Mincho"/>
    </w:rPr>
  </w:style>
  <w:style w:type="paragraph" w:styleId="7">
    <w:name w:val="footer"/>
    <w:basedOn w:val="8"/>
    <w:qFormat/>
    <w:uiPriority w:val="0"/>
    <w:pPr>
      <w:widowControl w:val="0"/>
      <w:pBdr>
        <w:bottom w:val="none" w:color="auto" w:sz="0" w:space="0"/>
      </w:pBdr>
      <w:tabs>
        <w:tab w:val="center" w:pos="4320"/>
        <w:tab w:val="right" w:pos="8640"/>
      </w:tabs>
      <w:snapToGrid/>
      <w:spacing w:after="0" w:line="288" w:lineRule="auto"/>
    </w:pPr>
    <w:rPr>
      <w:rFonts w:ascii="Arial" w:hAnsi="Arial"/>
      <w:b/>
      <w:bCs/>
      <w:i/>
      <w:iCs/>
      <w:lang w:val="zh-CN"/>
    </w:rPr>
  </w:style>
  <w:style w:type="paragraph" w:styleId="8">
    <w:name w:val="header"/>
    <w:basedOn w:val="1"/>
    <w:unhideWhenUsed/>
    <w:qFormat/>
    <w:uiPriority w:val="99"/>
    <w:pPr>
      <w:pBdr>
        <w:bottom w:val="single" w:color="auto" w:sz="6" w:space="1"/>
      </w:pBdr>
      <w:tabs>
        <w:tab w:val="center" w:pos="4320"/>
        <w:tab w:val="right" w:pos="8640"/>
      </w:tabs>
      <w:snapToGrid w:val="0"/>
      <w:spacing w:line="240" w:lineRule="auto"/>
      <w:jc w:val="center"/>
    </w:pPr>
    <w:rPr>
      <w:sz w:val="18"/>
      <w:szCs w:val="18"/>
    </w:rPr>
  </w:style>
  <w:style w:type="paragraph" w:styleId="9">
    <w:name w:val="List"/>
    <w:basedOn w:val="1"/>
    <w:qFormat/>
    <w:uiPriority w:val="0"/>
    <w:pPr>
      <w:ind w:left="200" w:hanging="200" w:hangingChars="200"/>
      <w:contextualSpacing/>
    </w:pPr>
  </w:style>
  <w:style w:type="table" w:styleId="11">
    <w:name w:val="Table Grid"/>
    <w:basedOn w:val="10"/>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page number"/>
    <w:basedOn w:val="12"/>
    <w:qFormat/>
    <w:uiPriority w:val="0"/>
  </w:style>
  <w:style w:type="character" w:styleId="14">
    <w:name w:val="Hyperlink"/>
    <w:basedOn w:val="12"/>
    <w:qFormat/>
    <w:uiPriority w:val="0"/>
    <w:rPr>
      <w:color w:val="0000FF"/>
      <w:u w:val="single"/>
    </w:rPr>
  </w:style>
  <w:style w:type="paragraph" w:customStyle="1" w:styleId="15">
    <w:name w:val="Doc-text2"/>
    <w:basedOn w:val="1"/>
    <w:qFormat/>
    <w:uiPriority w:val="0"/>
    <w:pPr>
      <w:tabs>
        <w:tab w:val="left" w:pos="1622"/>
      </w:tabs>
      <w:overflowPunct/>
      <w:autoSpaceDE/>
      <w:autoSpaceDN/>
      <w:adjustRightInd/>
      <w:spacing w:after="0" w:line="240" w:lineRule="auto"/>
      <w:ind w:left="1622" w:hanging="363"/>
      <w:jc w:val="left"/>
      <w:textAlignment w:val="auto"/>
    </w:pPr>
    <w:rPr>
      <w:rFonts w:ascii="Arial" w:hAnsi="Arial" w:eastAsia="MS Mincho"/>
      <w:sz w:val="20"/>
      <w:lang w:eastAsia="en-GB"/>
    </w:rPr>
  </w:style>
  <w:style w:type="paragraph" w:styleId="16">
    <w:name w:val="List Paragraph"/>
    <w:basedOn w:val="1"/>
    <w:qFormat/>
    <w:uiPriority w:val="34"/>
    <w:pPr>
      <w:ind w:left="720"/>
      <w:contextualSpacing/>
    </w:pPr>
  </w:style>
  <w:style w:type="paragraph" w:customStyle="1" w:styleId="17">
    <w:name w:val="Reference"/>
    <w:basedOn w:val="6"/>
    <w:qFormat/>
    <w:uiPriority w:val="0"/>
    <w:pPr>
      <w:numPr>
        <w:ilvl w:val="0"/>
        <w:numId w:val="2"/>
      </w:numPr>
    </w:pPr>
  </w:style>
  <w:style w:type="paragraph" w:customStyle="1" w:styleId="18">
    <w:name w:val="Agreement"/>
    <w:basedOn w:val="1"/>
    <w:next w:val="15"/>
    <w:qFormat/>
    <w:uiPriority w:val="0"/>
    <w:pPr>
      <w:numPr>
        <w:ilvl w:val="0"/>
        <w:numId w:val="3"/>
      </w:numPr>
      <w:spacing w:before="60"/>
      <w:jc w:val="left"/>
    </w:pPr>
    <w:rPr>
      <w:rFonts w:ascii="Arial" w:hAnsi="Arial" w:eastAsia="MS Mincho"/>
      <w:b/>
      <w:sz w:val="20"/>
      <w:lang w:eastAsia="en-GB"/>
    </w:rPr>
  </w:style>
  <w:style w:type="character" w:customStyle="1" w:styleId="19">
    <w:name w:val="15"/>
    <w:basedOn w:val="12"/>
    <w:qFormat/>
    <w:uiPriority w:val="0"/>
    <w:rPr>
      <w:rFonts w:hint="default" w:ascii="Times New Roman" w:hAnsi="Times New Roman" w:cs="Times New Roman"/>
      <w:color w:val="0000FF"/>
      <w:u w:val="single"/>
    </w:rPr>
  </w:style>
  <w:style w:type="paragraph" w:customStyle="1" w:styleId="20">
    <w:name w:val="B1"/>
    <w:basedOn w:val="9"/>
    <w:qFormat/>
    <w:uiPriority w:val="0"/>
    <w:pPr>
      <w:spacing w:before="100" w:beforeAutospacing="1" w:after="180" w:line="240" w:lineRule="auto"/>
      <w:ind w:left="568" w:hanging="284" w:firstLineChars="0"/>
      <w:contextualSpacing w:val="0"/>
      <w:jc w:val="left"/>
    </w:pPr>
    <w:rPr>
      <w:sz w:val="24"/>
      <w:szCs w:val="24"/>
      <w:lang w:val="en-US"/>
    </w:rPr>
  </w:style>
  <w:style w:type="paragraph" w:customStyle="1" w:styleId="21">
    <w:name w:val="Editor's Note"/>
    <w:basedOn w:val="22"/>
    <w:qFormat/>
    <w:uiPriority w:val="0"/>
    <w:pPr>
      <w:keepLines/>
      <w:widowControl w:val="0"/>
      <w:spacing w:before="100" w:beforeAutospacing="1" w:after="180" w:line="240" w:lineRule="auto"/>
      <w:ind w:left="1135" w:hanging="851"/>
      <w:jc w:val="left"/>
    </w:pPr>
    <w:rPr>
      <w:color w:val="FF0000"/>
      <w:sz w:val="24"/>
      <w:szCs w:val="24"/>
      <w:lang w:val="en-US"/>
    </w:rPr>
  </w:style>
  <w:style w:type="paragraph" w:customStyle="1" w:styleId="22">
    <w:name w:val="NO"/>
    <w:basedOn w:val="1"/>
    <w:qFormat/>
    <w:uiPriority w:val="0"/>
    <w:pPr>
      <w:keepLines/>
      <w:ind w:left="1135" w:hanging="851"/>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FEFF413-9A5F-4252-B2B5-3EEC088B3C62}">
  <ds:schemaRefs/>
</ds:datastoreItem>
</file>

<file path=docProps/app.xml><?xml version="1.0" encoding="utf-8"?>
<Properties xmlns="http://schemas.openxmlformats.org/officeDocument/2006/extended-properties" xmlns:vt="http://schemas.openxmlformats.org/officeDocument/2006/docPropsVTypes">
  <Template>Normal.dotm</Template>
  <Pages>3</Pages>
  <Words>941</Words>
  <Characters>5199</Characters>
  <Lines>44</Lines>
  <Paragraphs>12</Paragraphs>
  <TotalTime>0</TotalTime>
  <ScaleCrop>false</ScaleCrop>
  <LinksUpToDate>false</LinksUpToDate>
  <CharactersWithSpaces>6107</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2022-02-09T06:08:00Z</dcterms:created>
  <dc:creator>Liuxiaofei-xiaomi</dc:creator>
  <cp:lastModifiedBy>Liuxiaofei-xiaomi</cp:lastModifiedBy>
  <dcterms:modified xsi:type="dcterms:W3CDTF">2022-04-22T03:47:44Z</dcterms:modified>
  <cp:revision>74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AFE27F6E9A7D4E96B93A523FB90EBC3E</vt:lpwstr>
  </property>
  <property fmtid="{D5CDD505-2E9C-101B-9397-08002B2CF9AE}" pid="4" name="CWM7ecff85b316746f68d10657784212cd9">
    <vt:lpwstr>CWMECfm7ZQ98RengHWZD+j8s3zCWtvIgTbOA05I4pMvuWfUPbiFG09gAMTziryx9m4NYzU3TpSHGrbtbliOiCkk6g==</vt:lpwstr>
  </property>
</Properties>
</file>